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line="560" w:lineRule="exact"/>
        <w:ind w:left="0"/>
        <w:jc w:val="center"/>
        <w:rPr>
          <w:rFonts w:hint="eastAsia" w:asciiTheme="majorEastAsia" w:hAnsiTheme="majorEastAsia" w:eastAsiaTheme="majorEastAsia" w:cstheme="majorEastAsia"/>
          <w:b/>
          <w:bCs/>
          <w:color w:val="000000" w:themeColor="text1"/>
        </w:rPr>
      </w:pPr>
      <w:r>
        <w:rPr>
          <w:rFonts w:hint="eastAsia" w:asciiTheme="majorEastAsia" w:hAnsiTheme="majorEastAsia" w:eastAsiaTheme="majorEastAsia" w:cstheme="majorEastAsia"/>
          <w:b/>
          <w:bCs/>
          <w:color w:val="000000" w:themeColor="text1"/>
          <w:spacing w:val="-23"/>
          <w:lang w:eastAsia="zh-CN"/>
        </w:rPr>
        <w:t>园艺学院</w:t>
      </w:r>
      <w:r>
        <w:rPr>
          <w:rFonts w:hint="eastAsia" w:asciiTheme="majorEastAsia" w:hAnsiTheme="majorEastAsia" w:eastAsiaTheme="majorEastAsia" w:cstheme="majorEastAsia"/>
          <w:b/>
          <w:bCs/>
          <w:color w:val="000000" w:themeColor="text1"/>
          <w:spacing w:val="-23"/>
        </w:rPr>
        <w:t>关于开展</w:t>
      </w:r>
      <w:r>
        <w:rPr>
          <w:rFonts w:hint="eastAsia" w:asciiTheme="majorEastAsia" w:hAnsiTheme="majorEastAsia" w:eastAsiaTheme="majorEastAsia" w:cstheme="majorEastAsia"/>
          <w:b/>
          <w:bCs/>
          <w:color w:val="000000" w:themeColor="text1"/>
        </w:rPr>
        <w:t>20</w:t>
      </w:r>
      <w:r>
        <w:rPr>
          <w:rFonts w:hint="eastAsia" w:asciiTheme="majorEastAsia" w:hAnsiTheme="majorEastAsia" w:eastAsiaTheme="majorEastAsia" w:cstheme="majorEastAsia"/>
          <w:b/>
          <w:bCs/>
          <w:color w:val="000000" w:themeColor="text1"/>
          <w:lang w:val="en-US"/>
        </w:rPr>
        <w:t>20</w:t>
      </w:r>
      <w:r>
        <w:rPr>
          <w:rFonts w:hint="eastAsia" w:asciiTheme="majorEastAsia" w:hAnsiTheme="majorEastAsia" w:eastAsiaTheme="majorEastAsia" w:cstheme="majorEastAsia"/>
          <w:b/>
          <w:bCs/>
          <w:color w:val="000000" w:themeColor="text1"/>
          <w:spacing w:val="-12"/>
        </w:rPr>
        <w:t>年入党积极分子培训</w:t>
      </w:r>
      <w:r>
        <w:rPr>
          <w:rFonts w:hint="eastAsia" w:asciiTheme="majorEastAsia" w:hAnsiTheme="majorEastAsia" w:eastAsiaTheme="majorEastAsia" w:cstheme="majorEastAsia"/>
          <w:b/>
          <w:bCs/>
          <w:color w:val="000000" w:themeColor="text1"/>
        </w:rPr>
        <w:t>的通知</w:t>
      </w:r>
    </w:p>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00" w:firstLineChars="200"/>
        <w:jc w:val="both"/>
        <w:textAlignment w:val="auto"/>
        <w:rPr>
          <w:rFonts w:hint="eastAsia" w:asciiTheme="minorEastAsia" w:hAnsiTheme="minorEastAsia" w:eastAsiaTheme="minorEastAsia" w:cstheme="minorEastAsia"/>
          <w:color w:val="000000" w:themeColor="text1"/>
          <w:sz w:val="30"/>
          <w:szCs w:val="30"/>
        </w:rPr>
      </w:pPr>
      <w:r>
        <w:rPr>
          <w:rFonts w:hint="eastAsia" w:asciiTheme="minorEastAsia" w:hAnsiTheme="minorEastAsia" w:eastAsiaTheme="minorEastAsia" w:cstheme="minorEastAsia"/>
          <w:color w:val="000000" w:themeColor="text1"/>
          <w:sz w:val="30"/>
          <w:szCs w:val="30"/>
        </w:rPr>
        <w:t>一、培训对象</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00" w:firstLineChars="200"/>
        <w:jc w:val="both"/>
        <w:textAlignment w:val="auto"/>
        <w:rPr>
          <w:rFonts w:hint="eastAsia" w:asciiTheme="minorEastAsia" w:hAnsiTheme="minorEastAsia" w:eastAsiaTheme="minorEastAsia" w:cstheme="minorEastAsia"/>
          <w:color w:val="000000" w:themeColor="text1"/>
          <w:sz w:val="30"/>
          <w:szCs w:val="30"/>
        </w:rPr>
      </w:pPr>
      <w:r>
        <w:rPr>
          <w:rFonts w:hint="eastAsia" w:asciiTheme="minorEastAsia" w:hAnsiTheme="minorEastAsia" w:eastAsiaTheme="minorEastAsia" w:cstheme="minorEastAsia"/>
          <w:color w:val="000000" w:themeColor="text1"/>
          <w:sz w:val="30"/>
          <w:szCs w:val="30"/>
        </w:rPr>
        <w:t>培养期内</w:t>
      </w:r>
      <w:r>
        <w:rPr>
          <w:rFonts w:hint="eastAsia" w:asciiTheme="minorEastAsia" w:hAnsiTheme="minorEastAsia" w:eastAsiaTheme="minorEastAsia" w:cstheme="minorEastAsia"/>
          <w:color w:val="000000" w:themeColor="text1"/>
          <w:sz w:val="30"/>
          <w:szCs w:val="30"/>
          <w:lang w:val="en-US"/>
        </w:rPr>
        <w:t>未取得</w:t>
      </w:r>
      <w:r>
        <w:rPr>
          <w:rFonts w:hint="eastAsia" w:asciiTheme="minorEastAsia" w:hAnsiTheme="minorEastAsia" w:eastAsiaTheme="minorEastAsia" w:cstheme="minorEastAsia"/>
          <w:color w:val="000000" w:themeColor="text1"/>
          <w:sz w:val="30"/>
          <w:szCs w:val="30"/>
          <w:lang w:val="en-US" w:eastAsia="zh-CN"/>
        </w:rPr>
        <w:t>入党积极分子培训</w:t>
      </w:r>
      <w:r>
        <w:rPr>
          <w:rFonts w:hint="eastAsia" w:asciiTheme="minorEastAsia" w:hAnsiTheme="minorEastAsia" w:eastAsiaTheme="minorEastAsia" w:cstheme="minorEastAsia"/>
          <w:color w:val="000000" w:themeColor="text1"/>
          <w:sz w:val="30"/>
          <w:szCs w:val="30"/>
          <w:lang w:val="en-US"/>
        </w:rPr>
        <w:t>结业证书</w:t>
      </w:r>
      <w:r>
        <w:rPr>
          <w:rFonts w:hint="eastAsia" w:asciiTheme="minorEastAsia" w:hAnsiTheme="minorEastAsia" w:eastAsiaTheme="minorEastAsia" w:cstheme="minorEastAsia"/>
          <w:color w:val="000000" w:themeColor="text1"/>
          <w:sz w:val="30"/>
          <w:szCs w:val="30"/>
        </w:rPr>
        <w:t>的入党积极分子</w:t>
      </w:r>
      <w:r>
        <w:rPr>
          <w:rFonts w:hint="eastAsia" w:asciiTheme="minorEastAsia" w:hAnsiTheme="minorEastAsia" w:eastAsiaTheme="minorEastAsia" w:cstheme="minorEastAsia"/>
          <w:color w:val="000000" w:themeColor="text1"/>
          <w:sz w:val="30"/>
          <w:szCs w:val="30"/>
          <w:lang w:eastAsia="zh-CN"/>
        </w:rPr>
        <w:t>（包括教工）</w:t>
      </w:r>
      <w:r>
        <w:rPr>
          <w:rFonts w:hint="eastAsia" w:asciiTheme="minorEastAsia" w:hAnsiTheme="minorEastAsia" w:eastAsiaTheme="minorEastAsia" w:cstheme="minorEastAsia"/>
          <w:color w:val="000000" w:themeColor="text1"/>
          <w:sz w:val="30"/>
          <w:szCs w:val="30"/>
        </w:rPr>
        <w:t>。</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00" w:firstLineChars="200"/>
        <w:jc w:val="both"/>
        <w:textAlignment w:val="auto"/>
        <w:rPr>
          <w:rFonts w:hint="eastAsia" w:asciiTheme="minorEastAsia" w:hAnsiTheme="minorEastAsia" w:eastAsiaTheme="minorEastAsia" w:cstheme="minorEastAsia"/>
          <w:color w:val="000000" w:themeColor="text1"/>
          <w:sz w:val="30"/>
          <w:szCs w:val="30"/>
        </w:rPr>
      </w:pPr>
      <w:r>
        <w:rPr>
          <w:rFonts w:hint="eastAsia" w:asciiTheme="minorEastAsia" w:hAnsiTheme="minorEastAsia" w:eastAsiaTheme="minorEastAsia" w:cstheme="minorEastAsia"/>
          <w:color w:val="000000" w:themeColor="text1"/>
          <w:sz w:val="30"/>
          <w:szCs w:val="30"/>
        </w:rPr>
        <w:t>二、培训方式及时间</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540" w:firstLineChars="200"/>
        <w:jc w:val="both"/>
        <w:textAlignment w:val="auto"/>
        <w:rPr>
          <w:rFonts w:hint="eastAsia" w:asciiTheme="minorEastAsia" w:hAnsiTheme="minorEastAsia" w:eastAsiaTheme="minorEastAsia" w:cstheme="minorEastAsia"/>
          <w:color w:val="000000" w:themeColor="text1"/>
          <w:sz w:val="30"/>
          <w:szCs w:val="30"/>
        </w:rPr>
      </w:pPr>
      <w:r>
        <w:rPr>
          <w:rFonts w:hint="eastAsia" w:asciiTheme="minorEastAsia" w:hAnsiTheme="minorEastAsia" w:eastAsiaTheme="minorEastAsia" w:cstheme="minorEastAsia"/>
          <w:color w:val="000000" w:themeColor="text1"/>
          <w:spacing w:val="-15"/>
          <w:sz w:val="30"/>
          <w:szCs w:val="30"/>
        </w:rPr>
        <w:t>培训方式：线上与线下相结合，理论学习与实践活动相结合，</w:t>
      </w:r>
      <w:r>
        <w:rPr>
          <w:rFonts w:hint="eastAsia" w:asciiTheme="minorEastAsia" w:hAnsiTheme="minorEastAsia" w:eastAsiaTheme="minorEastAsia" w:cstheme="minorEastAsia"/>
          <w:color w:val="000000" w:themeColor="text1"/>
          <w:sz w:val="30"/>
          <w:szCs w:val="30"/>
        </w:rPr>
        <w:t>撰写心得与结业考试相结合。</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00" w:firstLineChars="200"/>
        <w:jc w:val="both"/>
        <w:textAlignment w:val="auto"/>
        <w:rPr>
          <w:rFonts w:hint="eastAsia" w:asciiTheme="minorEastAsia" w:hAnsiTheme="minorEastAsia" w:eastAsiaTheme="minorEastAsia" w:cstheme="minorEastAsia"/>
          <w:color w:val="000000" w:themeColor="text1"/>
          <w:sz w:val="30"/>
          <w:szCs w:val="30"/>
          <w:lang w:val="en-US"/>
        </w:rPr>
      </w:pPr>
      <w:r>
        <w:rPr>
          <w:rFonts w:hint="eastAsia" w:asciiTheme="minorEastAsia" w:hAnsiTheme="minorEastAsia" w:eastAsiaTheme="minorEastAsia" w:cstheme="minorEastAsia"/>
          <w:color w:val="000000" w:themeColor="text1"/>
          <w:sz w:val="30"/>
          <w:szCs w:val="30"/>
        </w:rPr>
        <w:t>培训时间：</w:t>
      </w:r>
      <w:r>
        <w:rPr>
          <w:rFonts w:hint="eastAsia" w:asciiTheme="minorEastAsia" w:hAnsiTheme="minorEastAsia" w:eastAsiaTheme="minorEastAsia" w:cstheme="minorEastAsia"/>
          <w:color w:val="000000" w:themeColor="text1"/>
          <w:sz w:val="30"/>
          <w:szCs w:val="30"/>
          <w:lang w:val="en-US"/>
        </w:rPr>
        <w:t>2020年</w:t>
      </w:r>
      <w:r>
        <w:rPr>
          <w:rFonts w:hint="eastAsia" w:asciiTheme="minorEastAsia" w:hAnsiTheme="minorEastAsia" w:eastAsiaTheme="minorEastAsia" w:cstheme="minorEastAsia"/>
          <w:color w:val="000000" w:themeColor="text1"/>
          <w:sz w:val="30"/>
          <w:szCs w:val="30"/>
          <w:lang w:val="en-US" w:eastAsia="zh-CN"/>
        </w:rPr>
        <w:t>4</w:t>
      </w:r>
      <w:r>
        <w:rPr>
          <w:rFonts w:hint="eastAsia" w:asciiTheme="minorEastAsia" w:hAnsiTheme="minorEastAsia" w:eastAsiaTheme="minorEastAsia" w:cstheme="minorEastAsia"/>
          <w:color w:val="000000" w:themeColor="text1"/>
          <w:sz w:val="30"/>
          <w:szCs w:val="30"/>
          <w:lang w:val="en-US"/>
        </w:rPr>
        <w:t>月</w:t>
      </w:r>
      <w:r>
        <w:rPr>
          <w:rFonts w:hint="eastAsia" w:asciiTheme="minorEastAsia" w:hAnsiTheme="minorEastAsia" w:eastAsiaTheme="minorEastAsia" w:cstheme="minorEastAsia"/>
          <w:color w:val="000000" w:themeColor="text1"/>
          <w:sz w:val="30"/>
          <w:szCs w:val="30"/>
          <w:lang w:val="en-US" w:eastAsia="zh-CN"/>
        </w:rPr>
        <w:t>1</w:t>
      </w:r>
      <w:r>
        <w:rPr>
          <w:rFonts w:hint="eastAsia" w:asciiTheme="minorEastAsia" w:hAnsiTheme="minorEastAsia" w:eastAsiaTheme="minorEastAsia" w:cstheme="minorEastAsia"/>
          <w:color w:val="000000" w:themeColor="text1"/>
          <w:sz w:val="30"/>
          <w:szCs w:val="30"/>
          <w:lang w:val="en-US"/>
        </w:rPr>
        <w:t>日—5月30日。</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00" w:firstLineChars="200"/>
        <w:jc w:val="both"/>
        <w:textAlignment w:val="auto"/>
        <w:rPr>
          <w:rFonts w:hint="eastAsia" w:asciiTheme="minorEastAsia" w:hAnsiTheme="minorEastAsia" w:eastAsiaTheme="minorEastAsia" w:cstheme="minorEastAsia"/>
          <w:color w:val="000000" w:themeColor="text1"/>
          <w:sz w:val="30"/>
          <w:szCs w:val="30"/>
        </w:rPr>
      </w:pPr>
      <w:r>
        <w:rPr>
          <w:rFonts w:hint="eastAsia" w:asciiTheme="minorEastAsia" w:hAnsiTheme="minorEastAsia" w:eastAsiaTheme="minorEastAsia" w:cstheme="minorEastAsia"/>
          <w:color w:val="000000" w:themeColor="text1"/>
          <w:sz w:val="30"/>
          <w:szCs w:val="30"/>
        </w:rPr>
        <w:t>三、学习内容及目标</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00" w:firstLineChars="200"/>
        <w:jc w:val="both"/>
        <w:textAlignment w:val="auto"/>
        <w:rPr>
          <w:rFonts w:hint="eastAsia" w:asciiTheme="minorEastAsia" w:hAnsiTheme="minorEastAsia" w:eastAsiaTheme="minorEastAsia" w:cstheme="minorEastAsia"/>
          <w:color w:val="000000" w:themeColor="text1"/>
          <w:sz w:val="30"/>
          <w:szCs w:val="30"/>
        </w:rPr>
      </w:pPr>
      <w:r>
        <w:rPr>
          <w:rFonts w:hint="eastAsia" w:asciiTheme="minorEastAsia" w:hAnsiTheme="minorEastAsia" w:eastAsiaTheme="minorEastAsia" w:cstheme="minorEastAsia"/>
          <w:color w:val="000000" w:themeColor="text1"/>
          <w:sz w:val="30"/>
          <w:szCs w:val="30"/>
        </w:rPr>
        <w:t>重点进行马克思列宁主义、毛泽东思想、邓小平理论、“三个代表”重要思想、科学发展观、习近平新时代中国特色社会主义思想教育，党的路线、方针、政策和党的基本知识教育，党的历史和优良传统、作风教育以及社会主义核心价值观教育。通过系统学习，使入党积极分子懂得党的性质、纲领、宗旨、组织原则和纪律，懂得党员的义务和权利，端正入党动机，确立为共产主义事业奋斗终身的信念。</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00" w:firstLineChars="200"/>
        <w:jc w:val="both"/>
        <w:textAlignment w:val="auto"/>
        <w:rPr>
          <w:rFonts w:hint="eastAsia" w:asciiTheme="minorEastAsia" w:hAnsiTheme="minorEastAsia" w:eastAsiaTheme="minorEastAsia" w:cstheme="minorEastAsia"/>
          <w:color w:val="000000" w:themeColor="text1"/>
          <w:sz w:val="30"/>
          <w:szCs w:val="30"/>
        </w:rPr>
      </w:pPr>
      <w:r>
        <w:rPr>
          <w:rFonts w:hint="eastAsia" w:asciiTheme="minorEastAsia" w:hAnsiTheme="minorEastAsia" w:eastAsiaTheme="minorEastAsia" w:cstheme="minorEastAsia"/>
          <w:color w:val="000000" w:themeColor="text1"/>
          <w:sz w:val="30"/>
          <w:szCs w:val="30"/>
        </w:rPr>
        <w:t>四、培训安排</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00" w:firstLineChars="200"/>
        <w:jc w:val="both"/>
        <w:textAlignment w:val="auto"/>
        <w:rPr>
          <w:rFonts w:hint="eastAsia" w:asciiTheme="minorEastAsia" w:hAnsiTheme="minorEastAsia" w:eastAsiaTheme="minorEastAsia" w:cstheme="minorEastAsia"/>
          <w:color w:val="000000" w:themeColor="text1"/>
          <w:sz w:val="30"/>
          <w:szCs w:val="30"/>
        </w:rPr>
      </w:pPr>
      <w:r>
        <w:rPr>
          <w:rFonts w:hint="eastAsia" w:asciiTheme="minorEastAsia" w:hAnsiTheme="minorEastAsia" w:eastAsiaTheme="minorEastAsia" w:cstheme="minorEastAsia"/>
          <w:color w:val="000000" w:themeColor="text1"/>
          <w:sz w:val="30"/>
          <w:szCs w:val="30"/>
          <w:lang w:val="en-US"/>
        </w:rPr>
        <w:t>1</w:t>
      </w:r>
      <w:r>
        <w:rPr>
          <w:rFonts w:hint="eastAsia" w:asciiTheme="minorEastAsia" w:hAnsiTheme="minorEastAsia" w:eastAsiaTheme="minorEastAsia" w:cstheme="minorEastAsia"/>
          <w:color w:val="000000" w:themeColor="text1"/>
          <w:sz w:val="30"/>
          <w:szCs w:val="30"/>
        </w:rPr>
        <w:t>.</w:t>
      </w:r>
      <w:r>
        <w:rPr>
          <w:rFonts w:hint="eastAsia" w:asciiTheme="minorEastAsia" w:hAnsiTheme="minorEastAsia" w:eastAsiaTheme="minorEastAsia" w:cstheme="minorEastAsia"/>
          <w:color w:val="000000" w:themeColor="text1"/>
          <w:spacing w:val="-14"/>
          <w:sz w:val="30"/>
          <w:szCs w:val="30"/>
        </w:rPr>
        <w:t>开展理论学习。理论学习通过线上线下相结合方式进行，参训学员通过农大主页的“网上党校”入口登陆“山东农业大学</w:t>
      </w:r>
      <w:r>
        <w:rPr>
          <w:rFonts w:hint="eastAsia" w:asciiTheme="minorEastAsia" w:hAnsiTheme="minorEastAsia" w:eastAsiaTheme="minorEastAsia" w:cstheme="minorEastAsia"/>
          <w:color w:val="000000" w:themeColor="text1"/>
          <w:spacing w:val="-20"/>
          <w:sz w:val="30"/>
          <w:szCs w:val="30"/>
        </w:rPr>
        <w:t xml:space="preserve">入党教育在线学习平台”或登录网址 </w:t>
      </w:r>
      <w:r>
        <w:rPr>
          <w:rFonts w:hint="eastAsia" w:asciiTheme="minorEastAsia" w:hAnsiTheme="minorEastAsia" w:eastAsiaTheme="minorEastAsia" w:cstheme="minorEastAsia"/>
          <w:sz w:val="30"/>
          <w:szCs w:val="30"/>
        </w:rPr>
        <w:fldChar w:fldCharType="begin"/>
      </w:r>
      <w:r>
        <w:rPr>
          <w:rFonts w:hint="eastAsia" w:asciiTheme="minorEastAsia" w:hAnsiTheme="minorEastAsia" w:eastAsiaTheme="minorEastAsia" w:cstheme="minorEastAsia"/>
          <w:sz w:val="30"/>
          <w:szCs w:val="30"/>
        </w:rPr>
        <w:instrText xml:space="preserve"> HYPERLINK "http://wsdx.sdau.edu.cn/" \h </w:instrText>
      </w:r>
      <w:r>
        <w:rPr>
          <w:rFonts w:hint="eastAsia" w:asciiTheme="minorEastAsia" w:hAnsiTheme="minorEastAsia" w:eastAsiaTheme="minorEastAsia" w:cstheme="minorEastAsia"/>
          <w:sz w:val="30"/>
          <w:szCs w:val="30"/>
        </w:rPr>
        <w:fldChar w:fldCharType="separate"/>
      </w:r>
      <w:r>
        <w:rPr>
          <w:rFonts w:hint="eastAsia" w:asciiTheme="minorEastAsia" w:hAnsiTheme="minorEastAsia" w:eastAsiaTheme="minorEastAsia" w:cstheme="minorEastAsia"/>
          <w:color w:val="366091" w:themeColor="accent1" w:themeShade="BF"/>
          <w:sz w:val="30"/>
          <w:szCs w:val="30"/>
          <w:u w:val="single" w:color="0462C1"/>
        </w:rPr>
        <w:t>http://wsdx.sdau.edu.cn</w:t>
      </w:r>
      <w:r>
        <w:rPr>
          <w:rFonts w:hint="eastAsia" w:asciiTheme="minorEastAsia" w:hAnsiTheme="minorEastAsia" w:eastAsiaTheme="minorEastAsia" w:cstheme="minorEastAsia"/>
          <w:color w:val="366091" w:themeColor="accent1" w:themeShade="BF"/>
          <w:sz w:val="30"/>
          <w:szCs w:val="30"/>
          <w:u w:val="single" w:color="0462C1"/>
        </w:rPr>
        <w:fldChar w:fldCharType="end"/>
      </w:r>
      <w:r>
        <w:rPr>
          <w:rFonts w:hint="eastAsia" w:asciiTheme="minorEastAsia" w:hAnsiTheme="minorEastAsia" w:eastAsiaTheme="minorEastAsia" w:cstheme="minorEastAsia"/>
          <w:color w:val="000000" w:themeColor="text1"/>
          <w:sz w:val="30"/>
          <w:szCs w:val="30"/>
        </w:rPr>
        <w:t>，</w:t>
      </w:r>
      <w:r>
        <w:rPr>
          <w:rFonts w:hint="eastAsia" w:asciiTheme="minorEastAsia" w:hAnsiTheme="minorEastAsia" w:eastAsiaTheme="minorEastAsia" w:cstheme="minorEastAsia"/>
          <w:color w:val="000000" w:themeColor="text1"/>
          <w:sz w:val="30"/>
          <w:szCs w:val="30"/>
          <w:lang w:val="en-US"/>
        </w:rPr>
        <w:t>(建议使用谷歌或者火狐浏览器)</w:t>
      </w:r>
      <w:r>
        <w:rPr>
          <w:rFonts w:hint="eastAsia" w:asciiTheme="minorEastAsia" w:hAnsiTheme="minorEastAsia" w:eastAsiaTheme="minorEastAsia" w:cstheme="minorEastAsia"/>
          <w:color w:val="000000" w:themeColor="text1"/>
          <w:sz w:val="30"/>
          <w:szCs w:val="30"/>
        </w:rPr>
        <w:t>按系统要求开展</w:t>
      </w:r>
      <w:r>
        <w:rPr>
          <w:rFonts w:hint="eastAsia" w:asciiTheme="minorEastAsia" w:hAnsiTheme="minorEastAsia" w:eastAsiaTheme="minorEastAsia" w:cstheme="minorEastAsia"/>
          <w:b/>
          <w:bCs/>
          <w:color w:val="000000" w:themeColor="text1"/>
          <w:sz w:val="30"/>
          <w:szCs w:val="30"/>
        </w:rPr>
        <w:t>线上学习</w:t>
      </w:r>
      <w:r>
        <w:rPr>
          <w:rFonts w:hint="eastAsia" w:asciiTheme="minorEastAsia" w:hAnsiTheme="minorEastAsia" w:eastAsiaTheme="minorEastAsia" w:cstheme="minorEastAsia"/>
          <w:color w:val="000000" w:themeColor="text1"/>
          <w:sz w:val="30"/>
          <w:szCs w:val="30"/>
        </w:rPr>
        <w:t>。学员需完成必修课程的学习，每门必</w:t>
      </w:r>
      <w:r>
        <w:rPr>
          <w:rFonts w:hint="eastAsia" w:asciiTheme="minorEastAsia" w:hAnsiTheme="minorEastAsia" w:eastAsiaTheme="minorEastAsia" w:cstheme="minorEastAsia"/>
          <w:color w:val="000000" w:themeColor="text1"/>
          <w:spacing w:val="3"/>
          <w:w w:val="95"/>
          <w:sz w:val="30"/>
          <w:szCs w:val="30"/>
        </w:rPr>
        <w:t>修课均设有</w:t>
      </w:r>
      <w:r>
        <w:rPr>
          <w:rFonts w:hint="eastAsia" w:asciiTheme="minorEastAsia" w:hAnsiTheme="minorEastAsia" w:eastAsiaTheme="minorEastAsia" w:cstheme="minorEastAsia"/>
          <w:b/>
          <w:bCs/>
          <w:color w:val="000000" w:themeColor="text1"/>
          <w:spacing w:val="3"/>
          <w:w w:val="95"/>
          <w:sz w:val="30"/>
          <w:szCs w:val="30"/>
        </w:rPr>
        <w:t>章节自测功能</w:t>
      </w:r>
      <w:r>
        <w:rPr>
          <w:rFonts w:hint="eastAsia" w:asciiTheme="minorEastAsia" w:hAnsiTheme="minorEastAsia" w:eastAsiaTheme="minorEastAsia" w:cstheme="minorEastAsia"/>
          <w:color w:val="000000" w:themeColor="text1"/>
          <w:spacing w:val="3"/>
          <w:w w:val="95"/>
          <w:sz w:val="30"/>
          <w:szCs w:val="30"/>
        </w:rPr>
        <w:t>，所有章节自测通过后进行</w:t>
      </w:r>
      <w:r>
        <w:rPr>
          <w:rFonts w:hint="eastAsia" w:asciiTheme="minorEastAsia" w:hAnsiTheme="minorEastAsia" w:eastAsiaTheme="minorEastAsia" w:cstheme="minorEastAsia"/>
          <w:b/>
          <w:bCs/>
          <w:color w:val="000000" w:themeColor="text1"/>
          <w:spacing w:val="3"/>
          <w:w w:val="95"/>
          <w:sz w:val="30"/>
          <w:szCs w:val="30"/>
        </w:rPr>
        <w:t>模拟考试</w:t>
      </w:r>
      <w:r>
        <w:rPr>
          <w:rFonts w:hint="eastAsia" w:asciiTheme="minorEastAsia" w:hAnsiTheme="minorEastAsia" w:eastAsiaTheme="minorEastAsia" w:cstheme="minorEastAsia"/>
          <w:color w:val="000000" w:themeColor="text1"/>
          <w:spacing w:val="3"/>
          <w:w w:val="95"/>
          <w:sz w:val="30"/>
          <w:szCs w:val="30"/>
        </w:rPr>
        <w:t>。</w:t>
      </w:r>
      <w:r>
        <w:rPr>
          <w:rFonts w:hint="eastAsia" w:asciiTheme="minorEastAsia" w:hAnsiTheme="minorEastAsia" w:eastAsiaTheme="minorEastAsia" w:cstheme="minorEastAsia"/>
          <w:color w:val="000000" w:themeColor="text1"/>
          <w:spacing w:val="3"/>
          <w:sz w:val="30"/>
          <w:szCs w:val="30"/>
        </w:rPr>
        <w:t>学员还应参加党支部组织的</w:t>
      </w:r>
      <w:r>
        <w:rPr>
          <w:rFonts w:hint="eastAsia" w:asciiTheme="minorEastAsia" w:hAnsiTheme="minorEastAsia" w:eastAsiaTheme="minorEastAsia" w:cstheme="minorEastAsia"/>
          <w:b/>
          <w:bCs/>
          <w:color w:val="000000" w:themeColor="text1"/>
          <w:spacing w:val="3"/>
          <w:sz w:val="30"/>
          <w:szCs w:val="30"/>
        </w:rPr>
        <w:t>开班仪式、专题党课、入党实务培训</w:t>
      </w:r>
      <w:r>
        <w:rPr>
          <w:rFonts w:hint="eastAsia" w:asciiTheme="minorEastAsia" w:hAnsiTheme="minorEastAsia" w:eastAsiaTheme="minorEastAsia" w:cstheme="minorEastAsia"/>
          <w:color w:val="000000" w:themeColor="text1"/>
          <w:spacing w:val="3"/>
          <w:sz w:val="30"/>
          <w:szCs w:val="30"/>
        </w:rPr>
        <w:t>等内容。线上模拟考试未通过、线下学习缺勤率过高的学员将被取消参加结业考试资格。</w:t>
      </w:r>
    </w:p>
    <w:p>
      <w:pPr>
        <w:pStyle w:val="3"/>
        <w:keepNext w:val="0"/>
        <w:keepLines w:val="0"/>
        <w:pageBreakBefore w:val="0"/>
        <w:widowControl w:val="0"/>
        <w:kinsoku/>
        <w:wordWrap/>
        <w:overflowPunct/>
        <w:topLinePunct w:val="0"/>
        <w:autoSpaceDE w:val="0"/>
        <w:autoSpaceDN w:val="0"/>
        <w:bidi w:val="0"/>
        <w:adjustRightInd/>
        <w:snapToGrid/>
        <w:spacing w:line="520" w:lineRule="exact"/>
        <w:ind w:firstLine="600" w:firstLineChars="200"/>
        <w:jc w:val="both"/>
        <w:textAlignment w:val="auto"/>
        <w:rPr>
          <w:rFonts w:hint="eastAsia" w:asciiTheme="minorEastAsia" w:hAnsiTheme="minorEastAsia" w:eastAsiaTheme="minorEastAsia" w:cstheme="minorEastAsia"/>
          <w:color w:val="000000" w:themeColor="text1"/>
          <w:sz w:val="30"/>
          <w:szCs w:val="30"/>
        </w:rPr>
      </w:pPr>
      <w:r>
        <w:rPr>
          <w:rFonts w:hint="eastAsia" w:asciiTheme="minorEastAsia" w:hAnsiTheme="minorEastAsia" w:eastAsiaTheme="minorEastAsia" w:cstheme="minorEastAsia"/>
          <w:color w:val="000000" w:themeColor="text1"/>
          <w:sz w:val="30"/>
          <w:szCs w:val="30"/>
          <w:lang w:val="en-US"/>
        </w:rPr>
        <w:t>2</w:t>
      </w:r>
      <w:r>
        <w:rPr>
          <w:rFonts w:hint="eastAsia" w:asciiTheme="minorEastAsia" w:hAnsiTheme="minorEastAsia" w:eastAsiaTheme="minorEastAsia" w:cstheme="minorEastAsia"/>
          <w:color w:val="000000" w:themeColor="text1"/>
          <w:sz w:val="30"/>
          <w:szCs w:val="30"/>
        </w:rPr>
        <w:t>.参加</w:t>
      </w:r>
      <w:r>
        <w:rPr>
          <w:rFonts w:hint="eastAsia" w:asciiTheme="minorEastAsia" w:hAnsiTheme="minorEastAsia" w:eastAsiaTheme="minorEastAsia" w:cstheme="minorEastAsia"/>
          <w:b/>
          <w:bCs/>
          <w:color w:val="000000" w:themeColor="text1"/>
          <w:sz w:val="30"/>
          <w:szCs w:val="30"/>
        </w:rPr>
        <w:t>实践活动并在线提交报告</w:t>
      </w:r>
      <w:r>
        <w:rPr>
          <w:rFonts w:hint="eastAsia" w:asciiTheme="minorEastAsia" w:hAnsiTheme="minorEastAsia" w:eastAsiaTheme="minorEastAsia" w:cstheme="minorEastAsia"/>
          <w:color w:val="000000" w:themeColor="text1"/>
          <w:sz w:val="30"/>
          <w:szCs w:val="30"/>
        </w:rPr>
        <w:t>。学员主动参加党支部开展的党性主题实践活动和社会志愿服务活动各至少一次。非党性教育或志愿服务性质的社会实践活动不计算在内。活动结束后，所有学员需结合实践活动在线提交实践报告（不少于2000字），系统会对学员提交的实践报告进</w:t>
      </w:r>
      <w:r>
        <w:rPr>
          <w:rFonts w:hint="eastAsia" w:asciiTheme="minorEastAsia" w:hAnsiTheme="minorEastAsia" w:eastAsiaTheme="minorEastAsia" w:cstheme="minorEastAsia"/>
          <w:color w:val="000000" w:themeColor="text1"/>
          <w:w w:val="95"/>
          <w:sz w:val="30"/>
          <w:szCs w:val="30"/>
        </w:rPr>
        <w:t>行查重，</w:t>
      </w:r>
      <w:r>
        <w:rPr>
          <w:rFonts w:hint="eastAsia" w:asciiTheme="minorEastAsia" w:hAnsiTheme="minorEastAsia" w:eastAsiaTheme="minorEastAsia" w:cstheme="minorEastAsia"/>
          <w:b/>
          <w:color w:val="000000" w:themeColor="text1"/>
          <w:w w:val="95"/>
          <w:sz w:val="30"/>
          <w:szCs w:val="30"/>
        </w:rPr>
        <w:t>查重三次</w:t>
      </w:r>
      <w:r>
        <w:rPr>
          <w:rFonts w:hint="eastAsia" w:asciiTheme="minorEastAsia" w:hAnsiTheme="minorEastAsia" w:eastAsiaTheme="minorEastAsia" w:cstheme="minorEastAsia"/>
          <w:color w:val="000000" w:themeColor="text1"/>
          <w:w w:val="95"/>
          <w:sz w:val="30"/>
          <w:szCs w:val="30"/>
        </w:rPr>
        <w:t>仍未通过的学员将被取消参加结业考试资格。</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570" w:firstLineChars="200"/>
        <w:jc w:val="both"/>
        <w:textAlignment w:val="auto"/>
        <w:rPr>
          <w:rFonts w:hint="eastAsia" w:asciiTheme="minorEastAsia" w:hAnsiTheme="minorEastAsia" w:eastAsiaTheme="minorEastAsia" w:cstheme="minorEastAsia"/>
          <w:color w:val="000000" w:themeColor="text1"/>
          <w:sz w:val="30"/>
          <w:szCs w:val="30"/>
        </w:rPr>
      </w:pPr>
      <w:r>
        <w:rPr>
          <w:rFonts w:hint="eastAsia" w:asciiTheme="minorEastAsia" w:hAnsiTheme="minorEastAsia" w:eastAsiaTheme="minorEastAsia" w:cstheme="minorEastAsia"/>
          <w:color w:val="000000" w:themeColor="text1"/>
          <w:w w:val="95"/>
          <w:sz w:val="30"/>
          <w:szCs w:val="30"/>
          <w:lang w:val="en-US"/>
        </w:rPr>
        <w:t>3</w:t>
      </w:r>
      <w:r>
        <w:rPr>
          <w:rFonts w:hint="eastAsia" w:asciiTheme="minorEastAsia" w:hAnsiTheme="minorEastAsia" w:eastAsiaTheme="minorEastAsia" w:cstheme="minorEastAsia"/>
          <w:color w:val="000000" w:themeColor="text1"/>
          <w:sz w:val="30"/>
          <w:szCs w:val="30"/>
        </w:rPr>
        <w:t>.</w:t>
      </w:r>
      <w:r>
        <w:rPr>
          <w:rFonts w:hint="eastAsia" w:asciiTheme="minorEastAsia" w:hAnsiTheme="minorEastAsia" w:eastAsiaTheme="minorEastAsia" w:cstheme="minorEastAsia"/>
          <w:color w:val="000000" w:themeColor="text1"/>
          <w:w w:val="95"/>
          <w:sz w:val="30"/>
          <w:szCs w:val="30"/>
        </w:rPr>
        <w:t>在线提交</w:t>
      </w:r>
      <w:r>
        <w:rPr>
          <w:rFonts w:hint="eastAsia" w:asciiTheme="minorEastAsia" w:hAnsiTheme="minorEastAsia" w:eastAsiaTheme="minorEastAsia" w:cstheme="minorEastAsia"/>
          <w:b/>
          <w:bCs/>
          <w:color w:val="000000" w:themeColor="text1"/>
          <w:w w:val="95"/>
          <w:sz w:val="30"/>
          <w:szCs w:val="30"/>
        </w:rPr>
        <w:t>学习心得</w:t>
      </w:r>
      <w:r>
        <w:rPr>
          <w:rFonts w:hint="eastAsia" w:asciiTheme="minorEastAsia" w:hAnsiTheme="minorEastAsia" w:eastAsiaTheme="minorEastAsia" w:cstheme="minorEastAsia"/>
          <w:color w:val="000000" w:themeColor="text1"/>
          <w:w w:val="95"/>
          <w:sz w:val="30"/>
          <w:szCs w:val="30"/>
        </w:rPr>
        <w:t>。学习过程中，所有学员需结合自身</w:t>
      </w:r>
      <w:r>
        <w:rPr>
          <w:rFonts w:hint="eastAsia" w:asciiTheme="minorEastAsia" w:hAnsiTheme="minorEastAsia" w:eastAsiaTheme="minorEastAsia" w:cstheme="minorEastAsia"/>
          <w:color w:val="000000" w:themeColor="text1"/>
          <w:sz w:val="30"/>
          <w:szCs w:val="30"/>
        </w:rPr>
        <w:t>学习情况在线提交一篇学习心得（不少于1000字），系统会对学员提交的学习心得进行查重，</w:t>
      </w:r>
      <w:r>
        <w:rPr>
          <w:rFonts w:hint="eastAsia" w:asciiTheme="minorEastAsia" w:hAnsiTheme="minorEastAsia" w:eastAsiaTheme="minorEastAsia" w:cstheme="minorEastAsia"/>
          <w:b/>
          <w:color w:val="000000" w:themeColor="text1"/>
          <w:sz w:val="30"/>
          <w:szCs w:val="30"/>
        </w:rPr>
        <w:t>查重三次</w:t>
      </w:r>
      <w:r>
        <w:rPr>
          <w:rFonts w:hint="eastAsia" w:asciiTheme="minorEastAsia" w:hAnsiTheme="minorEastAsia" w:eastAsiaTheme="minorEastAsia" w:cstheme="minorEastAsia"/>
          <w:color w:val="000000" w:themeColor="text1"/>
          <w:sz w:val="30"/>
          <w:szCs w:val="30"/>
        </w:rPr>
        <w:t>仍未通过的学员将被取消参加结业考试资格。</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570" w:firstLineChars="200"/>
        <w:jc w:val="both"/>
        <w:textAlignment w:val="auto"/>
        <w:rPr>
          <w:rFonts w:hint="eastAsia" w:asciiTheme="minorEastAsia" w:hAnsiTheme="minorEastAsia" w:eastAsiaTheme="minorEastAsia" w:cstheme="minorEastAsia"/>
          <w:color w:val="000000" w:themeColor="text1"/>
          <w:sz w:val="30"/>
          <w:szCs w:val="30"/>
        </w:rPr>
      </w:pPr>
      <w:r>
        <w:rPr>
          <w:rFonts w:hint="eastAsia" w:asciiTheme="minorEastAsia" w:hAnsiTheme="minorEastAsia" w:eastAsiaTheme="minorEastAsia" w:cstheme="minorEastAsia"/>
          <w:color w:val="000000" w:themeColor="text1"/>
          <w:w w:val="95"/>
          <w:sz w:val="30"/>
          <w:szCs w:val="30"/>
          <w:lang w:val="en-US"/>
        </w:rPr>
        <w:t>4</w:t>
      </w:r>
      <w:r>
        <w:rPr>
          <w:rFonts w:hint="eastAsia" w:asciiTheme="minorEastAsia" w:hAnsiTheme="minorEastAsia" w:eastAsiaTheme="minorEastAsia" w:cstheme="minorEastAsia"/>
          <w:color w:val="000000" w:themeColor="text1"/>
          <w:sz w:val="30"/>
          <w:szCs w:val="30"/>
        </w:rPr>
        <w:t>.</w:t>
      </w:r>
      <w:r>
        <w:rPr>
          <w:rFonts w:hint="eastAsia" w:asciiTheme="minorEastAsia" w:hAnsiTheme="minorEastAsia" w:eastAsiaTheme="minorEastAsia" w:cstheme="minorEastAsia"/>
          <w:color w:val="000000" w:themeColor="text1"/>
          <w:w w:val="95"/>
          <w:sz w:val="30"/>
          <w:szCs w:val="30"/>
        </w:rPr>
        <w:t>参加结业考试。学员提交的实践报告和学习心得通过查</w:t>
      </w:r>
      <w:r>
        <w:rPr>
          <w:rFonts w:hint="eastAsia" w:asciiTheme="minorEastAsia" w:hAnsiTheme="minorEastAsia" w:eastAsiaTheme="minorEastAsia" w:cstheme="minorEastAsia"/>
          <w:color w:val="000000" w:themeColor="text1"/>
          <w:sz w:val="30"/>
          <w:szCs w:val="30"/>
        </w:rPr>
        <w:t>重和管理员审核，同时完成模拟考试后，由党支部管理员对符合要求的学员进行结业考试授权，结业考试通过后准予结业。</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00" w:firstLineChars="200"/>
        <w:jc w:val="both"/>
        <w:textAlignment w:val="auto"/>
        <w:rPr>
          <w:rFonts w:hint="eastAsia" w:asciiTheme="minorEastAsia" w:hAnsiTheme="minorEastAsia" w:eastAsiaTheme="minorEastAsia" w:cstheme="minorEastAsia"/>
          <w:color w:val="000000" w:themeColor="text1"/>
          <w:sz w:val="30"/>
          <w:szCs w:val="30"/>
        </w:rPr>
      </w:pPr>
      <w:r>
        <w:rPr>
          <w:rFonts w:hint="eastAsia" w:asciiTheme="minorEastAsia" w:hAnsiTheme="minorEastAsia" w:eastAsiaTheme="minorEastAsia" w:cstheme="minorEastAsia"/>
          <w:color w:val="000000" w:themeColor="text1"/>
          <w:sz w:val="30"/>
          <w:szCs w:val="30"/>
          <w:lang w:val="en-US"/>
        </w:rPr>
        <w:t>5</w:t>
      </w:r>
      <w:r>
        <w:rPr>
          <w:rFonts w:hint="eastAsia" w:asciiTheme="minorEastAsia" w:hAnsiTheme="minorEastAsia" w:eastAsiaTheme="minorEastAsia" w:cstheme="minorEastAsia"/>
          <w:color w:val="000000" w:themeColor="text1"/>
          <w:sz w:val="30"/>
          <w:szCs w:val="30"/>
        </w:rPr>
        <w:t>.</w:t>
      </w:r>
      <w:r>
        <w:rPr>
          <w:rFonts w:hint="eastAsia" w:asciiTheme="minorEastAsia" w:hAnsiTheme="minorEastAsia" w:eastAsiaTheme="minorEastAsia" w:cstheme="minorEastAsia"/>
          <w:color w:val="000000" w:themeColor="text1"/>
          <w:sz w:val="30"/>
          <w:szCs w:val="30"/>
          <w:lang w:eastAsia="zh-CN"/>
        </w:rPr>
        <w:t>颁发</w:t>
      </w:r>
      <w:r>
        <w:rPr>
          <w:rFonts w:hint="eastAsia" w:asciiTheme="minorEastAsia" w:hAnsiTheme="minorEastAsia" w:eastAsiaTheme="minorEastAsia" w:cstheme="minorEastAsia"/>
          <w:color w:val="000000" w:themeColor="text1"/>
          <w:sz w:val="30"/>
          <w:szCs w:val="30"/>
        </w:rPr>
        <w:t>结业证书。</w:t>
      </w:r>
      <w:r>
        <w:rPr>
          <w:rFonts w:hint="eastAsia" w:asciiTheme="minorEastAsia" w:hAnsiTheme="minorEastAsia" w:eastAsiaTheme="minorEastAsia" w:cstheme="minorEastAsia"/>
          <w:color w:val="000000" w:themeColor="text1"/>
          <w:sz w:val="30"/>
          <w:szCs w:val="30"/>
          <w:lang w:eastAsia="zh-CN"/>
        </w:rPr>
        <w:t>顺利结业的</w:t>
      </w:r>
      <w:r>
        <w:rPr>
          <w:rFonts w:hint="eastAsia" w:asciiTheme="minorEastAsia" w:hAnsiTheme="minorEastAsia" w:eastAsiaTheme="minorEastAsia" w:cstheme="minorEastAsia"/>
          <w:color w:val="000000"/>
          <w:sz w:val="30"/>
          <w:szCs w:val="30"/>
        </w:rPr>
        <w:t>学员</w:t>
      </w:r>
      <w:r>
        <w:rPr>
          <w:rFonts w:hint="eastAsia" w:asciiTheme="minorEastAsia" w:hAnsiTheme="minorEastAsia" w:eastAsiaTheme="minorEastAsia" w:cstheme="minorEastAsia"/>
          <w:color w:val="000000"/>
          <w:sz w:val="30"/>
          <w:szCs w:val="30"/>
          <w:lang w:eastAsia="zh-CN"/>
        </w:rPr>
        <w:t>将获得</w:t>
      </w:r>
      <w:r>
        <w:rPr>
          <w:rFonts w:hint="eastAsia" w:asciiTheme="minorEastAsia" w:hAnsiTheme="minorEastAsia" w:eastAsiaTheme="minorEastAsia" w:cstheme="minorEastAsia"/>
          <w:color w:val="000000" w:themeColor="text1"/>
          <w:sz w:val="30"/>
          <w:szCs w:val="30"/>
        </w:rPr>
        <w:t>《入党积极分子培训结业证书》。</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00" w:firstLineChars="200"/>
        <w:jc w:val="both"/>
        <w:textAlignment w:val="auto"/>
        <w:rPr>
          <w:rFonts w:hint="eastAsia" w:asciiTheme="minorEastAsia" w:hAnsiTheme="minorEastAsia" w:eastAsiaTheme="minorEastAsia" w:cstheme="minorEastAsia"/>
          <w:color w:val="000000" w:themeColor="text1"/>
          <w:sz w:val="30"/>
          <w:szCs w:val="30"/>
        </w:rPr>
      </w:pPr>
      <w:r>
        <w:rPr>
          <w:rFonts w:hint="eastAsia" w:asciiTheme="minorEastAsia" w:hAnsiTheme="minorEastAsia" w:eastAsiaTheme="minorEastAsia" w:cstheme="minorEastAsia"/>
          <w:color w:val="000000" w:themeColor="text1"/>
          <w:sz w:val="30"/>
          <w:szCs w:val="30"/>
        </w:rPr>
        <w:t>五、有关要求</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24" w:firstLineChars="200"/>
        <w:jc w:val="both"/>
        <w:textAlignment w:val="auto"/>
        <w:rPr>
          <w:rFonts w:hint="eastAsia" w:asciiTheme="minorEastAsia" w:hAnsiTheme="minorEastAsia" w:eastAsiaTheme="minorEastAsia" w:cstheme="minorEastAsia"/>
          <w:color w:val="000000"/>
          <w:sz w:val="30"/>
          <w:szCs w:val="30"/>
        </w:rPr>
      </w:pPr>
      <w:r>
        <w:rPr>
          <w:rFonts w:hint="eastAsia" w:asciiTheme="minorEastAsia" w:hAnsiTheme="minorEastAsia" w:eastAsiaTheme="minorEastAsia" w:cstheme="minorEastAsia"/>
          <w:color w:val="000000" w:themeColor="text1"/>
          <w:spacing w:val="6"/>
          <w:sz w:val="30"/>
          <w:szCs w:val="30"/>
        </w:rPr>
        <w:t>1</w:t>
      </w:r>
      <w:r>
        <w:rPr>
          <w:rFonts w:hint="eastAsia" w:asciiTheme="minorEastAsia" w:hAnsiTheme="minorEastAsia" w:eastAsiaTheme="minorEastAsia" w:cstheme="minorEastAsia"/>
          <w:color w:val="000000" w:themeColor="text1"/>
          <w:sz w:val="30"/>
          <w:szCs w:val="30"/>
        </w:rPr>
        <w:t>.</w:t>
      </w:r>
      <w:r>
        <w:rPr>
          <w:rFonts w:hint="eastAsia" w:asciiTheme="minorEastAsia" w:hAnsiTheme="minorEastAsia" w:eastAsiaTheme="minorEastAsia" w:cstheme="minorEastAsia"/>
          <w:color w:val="000000" w:themeColor="text1"/>
          <w:spacing w:val="3"/>
          <w:sz w:val="30"/>
          <w:szCs w:val="30"/>
        </w:rPr>
        <w:t>入党积极分子培训教育是发展党员工作的重要环节，对</w:t>
      </w:r>
      <w:r>
        <w:rPr>
          <w:rFonts w:hint="eastAsia" w:asciiTheme="minorEastAsia" w:hAnsiTheme="minorEastAsia" w:eastAsiaTheme="minorEastAsia" w:cstheme="minorEastAsia"/>
          <w:color w:val="000000" w:themeColor="text1"/>
          <w:spacing w:val="-11"/>
          <w:sz w:val="30"/>
          <w:szCs w:val="30"/>
        </w:rPr>
        <w:t>入党积极分子提高认识、增强素质、端正入党动机有着重要作用。</w:t>
      </w:r>
      <w:r>
        <w:rPr>
          <w:rFonts w:hint="eastAsia" w:asciiTheme="minorEastAsia" w:hAnsiTheme="minorEastAsia" w:eastAsiaTheme="minorEastAsia" w:cstheme="minorEastAsia"/>
          <w:color w:val="000000" w:themeColor="text1"/>
          <w:sz w:val="30"/>
          <w:szCs w:val="30"/>
        </w:rPr>
        <w:t>学员们要高度重视，</w:t>
      </w:r>
      <w:r>
        <w:rPr>
          <w:rFonts w:hint="eastAsia" w:asciiTheme="minorEastAsia" w:hAnsiTheme="minorEastAsia" w:eastAsiaTheme="minorEastAsia" w:cstheme="minorEastAsia"/>
          <w:color w:val="000000"/>
          <w:sz w:val="30"/>
          <w:szCs w:val="30"/>
        </w:rPr>
        <w:t>积极参与培训工作，严肃学习纪律，保证学习效果。</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594" w:firstLineChars="200"/>
        <w:jc w:val="both"/>
        <w:textAlignment w:val="auto"/>
        <w:rPr>
          <w:rFonts w:hint="eastAsia" w:asciiTheme="minorEastAsia" w:hAnsiTheme="minorEastAsia" w:eastAsiaTheme="minorEastAsia" w:cstheme="minorEastAsia"/>
          <w:color w:val="000000" w:themeColor="text1"/>
          <w:sz w:val="30"/>
          <w:szCs w:val="30"/>
        </w:rPr>
      </w:pPr>
      <w:r>
        <w:rPr>
          <w:rFonts w:hint="eastAsia" w:asciiTheme="minorEastAsia" w:hAnsiTheme="minorEastAsia" w:eastAsiaTheme="minorEastAsia" w:cstheme="minorEastAsia"/>
          <w:color w:val="000000" w:themeColor="text1"/>
          <w:spacing w:val="6"/>
          <w:w w:val="95"/>
          <w:sz w:val="30"/>
          <w:szCs w:val="30"/>
          <w:lang w:val="en-US"/>
        </w:rPr>
        <w:t>2</w:t>
      </w:r>
      <w:r>
        <w:rPr>
          <w:rFonts w:hint="eastAsia" w:asciiTheme="minorEastAsia" w:hAnsiTheme="minorEastAsia" w:eastAsiaTheme="minorEastAsia" w:cstheme="minorEastAsia"/>
          <w:color w:val="000000" w:themeColor="text1"/>
          <w:sz w:val="30"/>
          <w:szCs w:val="30"/>
        </w:rPr>
        <w:t>.</w:t>
      </w:r>
      <w:r>
        <w:rPr>
          <w:rFonts w:hint="eastAsia" w:asciiTheme="minorEastAsia" w:hAnsiTheme="minorEastAsia" w:eastAsiaTheme="minorEastAsia" w:cstheme="minorEastAsia"/>
          <w:color w:val="000000" w:themeColor="text1"/>
          <w:w w:val="95"/>
          <w:sz w:val="30"/>
          <w:szCs w:val="30"/>
        </w:rPr>
        <w:t>参训的入党积极分子需在指定时间内完成培训的各项课</w:t>
      </w:r>
      <w:r>
        <w:rPr>
          <w:rFonts w:hint="eastAsia" w:asciiTheme="minorEastAsia" w:hAnsiTheme="minorEastAsia" w:eastAsiaTheme="minorEastAsia" w:cstheme="minorEastAsia"/>
          <w:color w:val="000000" w:themeColor="text1"/>
          <w:sz w:val="30"/>
          <w:szCs w:val="30"/>
        </w:rPr>
        <w:t>程及考核。因故未能参加本期学习或未能通过本期结业考试的学员，可根据实际情况参加下一期学习，各团支部应做好督促和提醒工作。</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00" w:firstLineChars="200"/>
        <w:jc w:val="both"/>
        <w:textAlignment w:val="auto"/>
        <w:rPr>
          <w:rFonts w:hint="eastAsia" w:asciiTheme="minorEastAsia" w:hAnsiTheme="minorEastAsia" w:eastAsiaTheme="minorEastAsia" w:cstheme="minorEastAsia"/>
          <w:color w:val="000000" w:themeColor="text1"/>
          <w:sz w:val="30"/>
          <w:szCs w:val="30"/>
        </w:rPr>
      </w:pPr>
      <w:r>
        <w:rPr>
          <w:rFonts w:hint="eastAsia" w:asciiTheme="minorEastAsia" w:hAnsiTheme="minorEastAsia" w:eastAsiaTheme="minorEastAsia" w:cstheme="minorEastAsia"/>
          <w:color w:val="000000" w:themeColor="text1"/>
          <w:sz w:val="30"/>
          <w:szCs w:val="30"/>
          <w:lang w:val="en-US"/>
        </w:rPr>
        <w:t>3</w:t>
      </w:r>
      <w:r>
        <w:rPr>
          <w:rFonts w:hint="eastAsia" w:asciiTheme="minorEastAsia" w:hAnsiTheme="minorEastAsia" w:eastAsiaTheme="minorEastAsia" w:cstheme="minorEastAsia"/>
          <w:color w:val="000000" w:themeColor="text1"/>
          <w:sz w:val="30"/>
          <w:szCs w:val="30"/>
        </w:rPr>
        <w:t>.入党积极分子须在培养期间参加一期培训学习。经过一</w:t>
      </w:r>
      <w:r>
        <w:rPr>
          <w:rFonts w:hint="eastAsia" w:asciiTheme="minorEastAsia" w:hAnsiTheme="minorEastAsia" w:eastAsiaTheme="minorEastAsia" w:cstheme="minorEastAsia"/>
          <w:color w:val="000000" w:themeColor="text1"/>
          <w:w w:val="95"/>
          <w:sz w:val="30"/>
          <w:szCs w:val="30"/>
        </w:rPr>
        <w:t>年以上培养教育和考察，且取得《入党积极分子培训结业证书》</w:t>
      </w:r>
      <w:r>
        <w:rPr>
          <w:rFonts w:hint="eastAsia" w:asciiTheme="minorEastAsia" w:hAnsiTheme="minorEastAsia" w:eastAsiaTheme="minorEastAsia" w:cstheme="minorEastAsia"/>
          <w:color w:val="000000" w:themeColor="text1"/>
          <w:sz w:val="30"/>
          <w:szCs w:val="30"/>
        </w:rPr>
        <w:t>的学员才能作为党员发展对象候选人。</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00" w:firstLineChars="200"/>
        <w:jc w:val="both"/>
        <w:textAlignment w:val="auto"/>
        <w:rPr>
          <w:rFonts w:hint="eastAsia" w:asciiTheme="minorEastAsia" w:hAnsiTheme="minorEastAsia" w:eastAsiaTheme="minorEastAsia" w:cstheme="minorEastAsia"/>
          <w:color w:val="000000"/>
          <w:sz w:val="30"/>
          <w:szCs w:val="30"/>
          <w:lang w:eastAsia="zh-CN"/>
        </w:rPr>
      </w:pPr>
      <w:r>
        <w:rPr>
          <w:rFonts w:hint="eastAsia" w:asciiTheme="minorEastAsia" w:hAnsiTheme="minorEastAsia" w:eastAsiaTheme="minorEastAsia" w:cstheme="minorEastAsia"/>
          <w:color w:val="000000" w:themeColor="text1"/>
          <w:sz w:val="30"/>
          <w:szCs w:val="30"/>
          <w:lang w:val="en-US" w:eastAsia="zh-CN"/>
        </w:rPr>
        <w:t>4、各党支部填写入党积极分子培训人员信息表于</w:t>
      </w:r>
      <w:r>
        <w:rPr>
          <w:rFonts w:hint="eastAsia" w:asciiTheme="minorEastAsia" w:hAnsiTheme="minorEastAsia" w:eastAsiaTheme="minorEastAsia" w:cstheme="minorEastAsia"/>
          <w:b w:val="0"/>
          <w:bCs w:val="0"/>
          <w:color w:val="000000"/>
          <w:sz w:val="30"/>
          <w:szCs w:val="30"/>
          <w:lang w:val="en-US" w:eastAsia="zh-CN"/>
        </w:rPr>
        <w:t>3月27日前发送到邮箱1214816914@qq.com。</w:t>
      </w:r>
      <w:r>
        <w:rPr>
          <w:rFonts w:hint="eastAsia" w:asciiTheme="minorEastAsia" w:hAnsiTheme="minorEastAsia" w:eastAsiaTheme="minorEastAsia" w:cstheme="minorEastAsia"/>
          <w:color w:val="000000"/>
          <w:sz w:val="30"/>
          <w:szCs w:val="30"/>
          <w:lang w:eastAsia="zh-CN"/>
        </w:rPr>
        <w:t>培训人员信息采集表见附件，注意填写的时候不要改变表格格式，改变格式后将无法导入系统。</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00" w:firstLineChars="200"/>
        <w:jc w:val="both"/>
        <w:textAlignment w:val="auto"/>
        <w:rPr>
          <w:rFonts w:hint="eastAsia" w:asciiTheme="minorEastAsia" w:hAnsiTheme="minorEastAsia" w:eastAsiaTheme="minorEastAsia" w:cstheme="minorEastAsia"/>
          <w:color w:val="000000" w:themeColor="text1"/>
          <w:sz w:val="30"/>
          <w:szCs w:val="30"/>
        </w:rPr>
      </w:pP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00" w:firstLineChars="200"/>
        <w:jc w:val="both"/>
        <w:textAlignment w:val="auto"/>
        <w:rPr>
          <w:rFonts w:hint="eastAsia" w:asciiTheme="minorEastAsia" w:hAnsiTheme="minorEastAsia" w:eastAsiaTheme="minorEastAsia" w:cstheme="minorEastAsia"/>
          <w:color w:val="000000" w:themeColor="text1"/>
          <w:sz w:val="30"/>
          <w:szCs w:val="30"/>
        </w:rPr>
      </w:pP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00" w:firstLineChars="200"/>
        <w:jc w:val="center"/>
        <w:textAlignment w:val="auto"/>
        <w:rPr>
          <w:rFonts w:hint="eastAsia" w:asciiTheme="minorEastAsia" w:hAnsiTheme="minorEastAsia" w:eastAsiaTheme="minorEastAsia" w:cstheme="minorEastAsia"/>
          <w:color w:val="000000"/>
          <w:sz w:val="30"/>
          <w:szCs w:val="30"/>
          <w:lang w:val="en-US"/>
        </w:rPr>
      </w:pPr>
      <w:r>
        <w:rPr>
          <w:rFonts w:hint="eastAsia" w:asciiTheme="minorEastAsia" w:hAnsiTheme="minorEastAsia" w:eastAsiaTheme="minorEastAsia" w:cstheme="minorEastAsia"/>
          <w:color w:val="000000"/>
          <w:sz w:val="30"/>
          <w:szCs w:val="30"/>
          <w:lang w:val="en-US" w:eastAsia="zh-CN"/>
        </w:rPr>
        <w:t xml:space="preserve">                                       </w:t>
      </w:r>
      <w:bookmarkStart w:id="0" w:name="_GoBack"/>
      <w:bookmarkEnd w:id="0"/>
      <w:r>
        <w:rPr>
          <w:rFonts w:hint="eastAsia" w:asciiTheme="minorEastAsia" w:hAnsiTheme="minorEastAsia" w:eastAsiaTheme="minorEastAsia" w:cstheme="minorEastAsia"/>
          <w:color w:val="000000"/>
          <w:sz w:val="30"/>
          <w:szCs w:val="30"/>
          <w:lang w:val="en-US"/>
        </w:rPr>
        <w:t>园艺学院党委</w:t>
      </w:r>
    </w:p>
    <w:p>
      <w:pPr>
        <w:pStyle w:val="3"/>
        <w:keepNext w:val="0"/>
        <w:keepLines w:val="0"/>
        <w:pageBreakBefore w:val="0"/>
        <w:widowControl w:val="0"/>
        <w:kinsoku/>
        <w:wordWrap/>
        <w:overflowPunct/>
        <w:topLinePunct w:val="0"/>
        <w:autoSpaceDE w:val="0"/>
        <w:autoSpaceDN w:val="0"/>
        <w:bidi w:val="0"/>
        <w:adjustRightInd/>
        <w:snapToGrid/>
        <w:spacing w:line="520" w:lineRule="exact"/>
        <w:ind w:left="0" w:firstLine="600" w:firstLineChars="200"/>
        <w:jc w:val="right"/>
        <w:textAlignment w:val="auto"/>
        <w:rPr>
          <w:rFonts w:hint="eastAsia" w:asciiTheme="minorEastAsia" w:hAnsiTheme="minorEastAsia" w:eastAsiaTheme="minorEastAsia" w:cstheme="minorEastAsia"/>
          <w:color w:val="000000"/>
          <w:sz w:val="30"/>
          <w:szCs w:val="30"/>
          <w:lang w:val="en-US"/>
        </w:rPr>
      </w:pPr>
      <w:r>
        <w:rPr>
          <w:rFonts w:hint="eastAsia" w:asciiTheme="minorEastAsia" w:hAnsiTheme="minorEastAsia" w:eastAsiaTheme="minorEastAsia" w:cstheme="minorEastAsia"/>
          <w:color w:val="000000"/>
          <w:sz w:val="30"/>
          <w:szCs w:val="30"/>
          <w:lang w:val="en-US"/>
        </w:rPr>
        <w:t>2020年3月19日</w:t>
      </w:r>
    </w:p>
    <w:p>
      <w:pPr>
        <w:pStyle w:val="3"/>
        <w:spacing w:line="560" w:lineRule="exact"/>
        <w:ind w:left="0" w:firstLine="640" w:firstLineChars="200"/>
        <w:jc w:val="both"/>
        <w:rPr>
          <w:rFonts w:ascii="Times New Roman" w:hAnsi="Times New Roman" w:eastAsia="仿宋" w:cs="仿宋"/>
          <w:color w:val="000000" w:themeColor="text1"/>
        </w:rPr>
      </w:pPr>
    </w:p>
    <w:sectPr>
      <w:footerReference r:id="rId3" w:type="default"/>
      <w:pgSz w:w="11850" w:h="16783"/>
      <w:pgMar w:top="2098" w:right="1474" w:bottom="1984" w:left="1587" w:header="0" w:footer="119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 w:name="仿宋">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5A2"/>
    <w:rsid w:val="005425A2"/>
    <w:rsid w:val="009765D1"/>
    <w:rsid w:val="00B65E61"/>
    <w:rsid w:val="01677B96"/>
    <w:rsid w:val="06450828"/>
    <w:rsid w:val="39E14E17"/>
    <w:rsid w:val="3D685046"/>
    <w:rsid w:val="3E48718B"/>
    <w:rsid w:val="480B0E2F"/>
    <w:rsid w:val="497F0A08"/>
    <w:rsid w:val="49FD7320"/>
    <w:rsid w:val="65560053"/>
    <w:rsid w:val="72951513"/>
    <w:rsid w:val="78184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57"/>
      <w:ind w:left="3932"/>
      <w:outlineLvl w:val="0"/>
    </w:pPr>
    <w:rPr>
      <w:sz w:val="44"/>
      <w:szCs w:val="44"/>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ind w:left="114"/>
    </w:pPr>
    <w:rPr>
      <w:sz w:val="32"/>
      <w:szCs w:val="32"/>
    </w:rPr>
  </w:style>
  <w:style w:type="paragraph" w:styleId="4">
    <w:name w:val="footer"/>
    <w:basedOn w:val="1"/>
    <w:link w:val="11"/>
    <w:uiPriority w:val="0"/>
    <w:pPr>
      <w:tabs>
        <w:tab w:val="center" w:pos="4153"/>
        <w:tab w:val="right" w:pos="8306"/>
      </w:tabs>
      <w:snapToGrid w:val="0"/>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style>
  <w:style w:type="paragraph" w:customStyle="1" w:styleId="10">
    <w:name w:val="Table Paragraph"/>
    <w:basedOn w:val="1"/>
    <w:qFormat/>
    <w:uiPriority w:val="1"/>
  </w:style>
  <w:style w:type="character" w:customStyle="1" w:styleId="11">
    <w:name w:val="页脚 Char"/>
    <w:basedOn w:val="7"/>
    <w:link w:val="4"/>
    <w:uiPriority w:val="0"/>
    <w:rPr>
      <w:rFonts w:ascii="宋体" w:hAnsi="宋体" w:eastAsia="宋体" w:cs="宋体"/>
      <w:sz w:val="18"/>
      <w:szCs w:val="18"/>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197</Words>
  <Characters>1128</Characters>
  <Lines>9</Lines>
  <Paragraphs>2</Paragraphs>
  <TotalTime>4</TotalTime>
  <ScaleCrop>false</ScaleCrop>
  <LinksUpToDate>false</LinksUpToDate>
  <CharactersWithSpaces>1323</CharactersWithSpaces>
  <Application>WPS Office_11.1.0.8986_F1E327BC-269C-435d-A152-05C5408002CA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2019-04-27T10:49:00Z</dcterms:created>
  <dc:creator>ASUS</dc:creator>
  <cp:lastModifiedBy>三石</cp:lastModifiedBy>
  <dcterms:modified xsi:type="dcterms:W3CDTF">2020-03-20T08:08:19Z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Creator">
    <vt:lpwstr>Microsoft® Word 2013</vt:lpwstr>
  </property>
  <property fmtid="{D5CDD505-2E9C-101B-9397-08002B2CF9AE}" pid="4" name="LastSaved">
    <vt:filetime>2019-04-27T00:00:00Z</vt:filetime>
  </property>
  <property fmtid="{D5CDD505-2E9C-101B-9397-08002B2CF9AE}" pid="5" name="KSOProductBuildVer">
    <vt:lpwstr>2052-11.1.0.8986</vt:lpwstr>
  </property>
</Properties>
</file>